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851E" w14:textId="3563A161" w:rsidR="00D6321F" w:rsidRDefault="00D6321F" w:rsidP="00D6321F">
      <w:pPr>
        <w:jc w:val="center"/>
      </w:pPr>
      <w:r>
        <w:rPr>
          <w:noProof/>
        </w:rPr>
        <w:drawing>
          <wp:inline distT="0" distB="0" distL="0" distR="0" wp14:anchorId="42C7FED9" wp14:editId="765B3843">
            <wp:extent cx="3019425" cy="15728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7430" cy="1582198"/>
                    </a:xfrm>
                    <a:prstGeom prst="rect">
                      <a:avLst/>
                    </a:prstGeom>
                    <a:noFill/>
                  </pic:spPr>
                </pic:pic>
              </a:graphicData>
            </a:graphic>
          </wp:inline>
        </w:drawing>
      </w:r>
    </w:p>
    <w:p w14:paraId="4A32E4DF" w14:textId="16C509E0" w:rsidR="00D6321F" w:rsidRPr="00D6321F" w:rsidRDefault="00D6321F" w:rsidP="00D6321F">
      <w:pPr>
        <w:jc w:val="center"/>
        <w:rPr>
          <w:rFonts w:ascii="Berlin Sans FB Demi" w:hAnsi="Berlin Sans FB Demi"/>
          <w:sz w:val="72"/>
          <w:szCs w:val="72"/>
        </w:rPr>
      </w:pPr>
      <w:r w:rsidRPr="00D6321F">
        <w:rPr>
          <w:rFonts w:ascii="Berlin Sans FB Demi" w:hAnsi="Berlin Sans FB Demi"/>
          <w:sz w:val="72"/>
          <w:szCs w:val="72"/>
        </w:rPr>
        <w:t>12/15 Passenger Van Training</w:t>
      </w:r>
    </w:p>
    <w:p w14:paraId="20188CC6" w14:textId="36E4C921" w:rsidR="00D6321F" w:rsidRDefault="00D6321F" w:rsidP="00032754">
      <w:pPr>
        <w:spacing w:after="0"/>
        <w:jc w:val="center"/>
      </w:pPr>
      <w:r>
        <w:t>Studies conducted by the National Highway Traffic Safety Administration (NHTSA) reveal that loaded 15-passenger vans have significantly higher risk of rollover than passenger cars and light trucks. Driving large vans requires skill and experience from the operator, with little or no margin of error.</w:t>
      </w:r>
    </w:p>
    <w:p w14:paraId="49CD3C88" w14:textId="6198072B" w:rsidR="00D6321F" w:rsidRDefault="00D6321F" w:rsidP="00032754">
      <w:pPr>
        <w:spacing w:after="0"/>
        <w:jc w:val="center"/>
      </w:pPr>
    </w:p>
    <w:p w14:paraId="2057EDB1" w14:textId="3FDC8F10" w:rsidR="00D6321F" w:rsidRDefault="00D6321F" w:rsidP="00032754">
      <w:pPr>
        <w:spacing w:after="0"/>
        <w:jc w:val="center"/>
      </w:pPr>
      <w:r>
        <w:t xml:space="preserve">UW-Eau Claire, UW-River Falls, and UW-Stout </w:t>
      </w:r>
      <w:r w:rsidR="00DD68E5">
        <w:t xml:space="preserve">jointly </w:t>
      </w:r>
      <w:r>
        <w:t>would like to announce a new opportunity developed in coordination with Chippewa Valley Technical College (CVTC).  12/15 Passenger Van training courses will be available to qualifying university employees.  Trainings will consist of classroom and behind-the-wheel instruction from trained CVTC personnel.</w:t>
      </w:r>
      <w:r w:rsidR="00DD68E5">
        <w:t xml:space="preserve"> </w:t>
      </w:r>
    </w:p>
    <w:p w14:paraId="6AB30F48" w14:textId="725E211C" w:rsidR="00D6321F" w:rsidRDefault="00D6321F" w:rsidP="00032754">
      <w:pPr>
        <w:spacing w:after="0"/>
        <w:jc w:val="center"/>
      </w:pPr>
    </w:p>
    <w:p w14:paraId="41542680" w14:textId="2E42D52F" w:rsidR="00DD68E5" w:rsidRDefault="00DD68E5" w:rsidP="00032754">
      <w:pPr>
        <w:spacing w:after="0"/>
        <w:jc w:val="center"/>
      </w:pPr>
      <w:r>
        <w:t>More information on dates and</w:t>
      </w:r>
      <w:r w:rsidR="001011F2">
        <w:t xml:space="preserve"> locations</w:t>
      </w:r>
      <w:r>
        <w:t xml:space="preserve"> are below</w:t>
      </w:r>
      <w:r w:rsidR="0017248B">
        <w:t>.</w:t>
      </w:r>
      <w:r w:rsidR="001011F2">
        <w:t xml:space="preserve"> </w:t>
      </w:r>
      <w:r w:rsidR="0017248B">
        <w:t xml:space="preserve"> I</w:t>
      </w:r>
      <w:r w:rsidR="001011F2">
        <w:t xml:space="preserve">nterested participants from all three universities are invited to sign up for </w:t>
      </w:r>
      <w:r w:rsidR="0017248B">
        <w:t>the training (capacity is limited)</w:t>
      </w:r>
      <w:r>
        <w:t>.  Registration and other pricing details about this program can be found</w:t>
      </w:r>
      <w:r w:rsidR="008F3C6B">
        <w:t xml:space="preserve"> </w:t>
      </w:r>
      <w:hyperlink r:id="rId5" w:history="1">
        <w:r w:rsidR="008F3C6B">
          <w:rPr>
            <w:rStyle w:val="Hyperlink"/>
          </w:rPr>
          <w:t>he</w:t>
        </w:r>
        <w:r w:rsidR="008F3C6B">
          <w:rPr>
            <w:rStyle w:val="Hyperlink"/>
          </w:rPr>
          <w:t>r</w:t>
        </w:r>
        <w:r w:rsidR="008F3C6B">
          <w:rPr>
            <w:rStyle w:val="Hyperlink"/>
          </w:rPr>
          <w:t>e</w:t>
        </w:r>
      </w:hyperlink>
      <w:r w:rsidR="0017248B">
        <w:t>.</w:t>
      </w:r>
    </w:p>
    <w:p w14:paraId="107CECE5" w14:textId="0204C8D0" w:rsidR="00032754" w:rsidRDefault="00032754" w:rsidP="00032754">
      <w:pPr>
        <w:spacing w:after="0"/>
        <w:jc w:val="center"/>
      </w:pPr>
    </w:p>
    <w:p w14:paraId="0C989487" w14:textId="77777777" w:rsidR="00032754" w:rsidRDefault="00032754" w:rsidP="00032754">
      <w:pPr>
        <w:spacing w:after="0"/>
        <w:jc w:val="center"/>
      </w:pPr>
    </w:p>
    <w:p w14:paraId="7B1B2423" w14:textId="58C72E7E" w:rsidR="00DD68E5" w:rsidRDefault="00DD68E5" w:rsidP="00DD68E5">
      <w:r>
        <w:rPr>
          <w:noProof/>
        </w:rPr>
        <w:drawing>
          <wp:inline distT="0" distB="0" distL="0" distR="0" wp14:anchorId="3BBB947E" wp14:editId="4A0FD66C">
            <wp:extent cx="1475896" cy="818853"/>
            <wp:effectExtent l="0" t="0" r="0" b="635"/>
            <wp:docPr id="11" name="Picture 11" descr="A picture containing text, aquatic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aquatic mamma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099" cy="823959"/>
                    </a:xfrm>
                    <a:prstGeom prst="rect">
                      <a:avLst/>
                    </a:prstGeom>
                    <a:noFill/>
                    <a:ln>
                      <a:noFill/>
                    </a:ln>
                  </pic:spPr>
                </pic:pic>
              </a:graphicData>
            </a:graphic>
          </wp:inline>
        </w:drawing>
      </w:r>
      <w:r w:rsidR="001011F2">
        <w:tab/>
      </w:r>
      <w:r w:rsidR="001011F2">
        <w:tab/>
      </w:r>
      <w:r w:rsidR="001011F2">
        <w:rPr>
          <w:noProof/>
        </w:rPr>
        <w:drawing>
          <wp:inline distT="0" distB="0" distL="0" distR="0" wp14:anchorId="36574544" wp14:editId="6519F808">
            <wp:extent cx="1400175" cy="877888"/>
            <wp:effectExtent l="0" t="0" r="0" b="0"/>
            <wp:docPr id="3" name="Picture 3" descr="MINDS@UW River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S@UW River Fa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267" cy="884843"/>
                    </a:xfrm>
                    <a:prstGeom prst="rect">
                      <a:avLst/>
                    </a:prstGeom>
                    <a:noFill/>
                    <a:ln>
                      <a:noFill/>
                    </a:ln>
                  </pic:spPr>
                </pic:pic>
              </a:graphicData>
            </a:graphic>
          </wp:inline>
        </w:drawing>
      </w:r>
      <w:r w:rsidR="001011F2">
        <w:tab/>
      </w:r>
      <w:r w:rsidR="001011F2">
        <w:tab/>
      </w:r>
      <w:r w:rsidR="001011F2">
        <w:rPr>
          <w:noProof/>
        </w:rPr>
        <w:drawing>
          <wp:inline distT="0" distB="0" distL="0" distR="0" wp14:anchorId="43388AED" wp14:editId="3A4FFBD7">
            <wp:extent cx="1000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p>
    <w:p w14:paraId="78FE4150" w14:textId="5486C507" w:rsidR="0017248B" w:rsidRDefault="0017248B" w:rsidP="0017248B">
      <w:pPr>
        <w:spacing w:after="0"/>
      </w:pPr>
    </w:p>
    <w:p w14:paraId="5141810A" w14:textId="77777777" w:rsidR="00032754" w:rsidRDefault="00032754" w:rsidP="0017248B">
      <w:pPr>
        <w:spacing w:after="0"/>
      </w:pPr>
    </w:p>
    <w:p w14:paraId="13BDCBC4" w14:textId="6D7896F0" w:rsidR="001011F2" w:rsidRPr="00032754" w:rsidRDefault="00296C5A" w:rsidP="000319AA">
      <w:pPr>
        <w:spacing w:after="0"/>
        <w:jc w:val="center"/>
        <w:rPr>
          <w:b/>
          <w:bCs/>
          <w:sz w:val="40"/>
          <w:szCs w:val="40"/>
        </w:rPr>
      </w:pPr>
      <w:r>
        <w:rPr>
          <w:b/>
          <w:bCs/>
          <w:sz w:val="40"/>
          <w:szCs w:val="40"/>
        </w:rPr>
        <w:t>October 26</w:t>
      </w:r>
      <w:r w:rsidR="000319AA" w:rsidRPr="00032754">
        <w:rPr>
          <w:b/>
          <w:bCs/>
          <w:sz w:val="40"/>
          <w:szCs w:val="40"/>
        </w:rPr>
        <w:t>, 2022</w:t>
      </w:r>
    </w:p>
    <w:p w14:paraId="7B90D3E0" w14:textId="3DC1DAE9" w:rsidR="000319AA" w:rsidRPr="00032754" w:rsidRDefault="000319AA" w:rsidP="000319AA">
      <w:pPr>
        <w:spacing w:after="0"/>
        <w:jc w:val="center"/>
        <w:rPr>
          <w:b/>
          <w:bCs/>
          <w:sz w:val="40"/>
          <w:szCs w:val="40"/>
        </w:rPr>
      </w:pPr>
      <w:r w:rsidRPr="00032754">
        <w:rPr>
          <w:b/>
          <w:bCs/>
          <w:sz w:val="40"/>
          <w:szCs w:val="40"/>
        </w:rPr>
        <w:t>8:00am -</w:t>
      </w:r>
      <w:r w:rsidR="009A7254">
        <w:rPr>
          <w:b/>
          <w:bCs/>
          <w:sz w:val="40"/>
          <w:szCs w:val="40"/>
        </w:rPr>
        <w:t>3</w:t>
      </w:r>
      <w:r w:rsidRPr="00032754">
        <w:rPr>
          <w:b/>
          <w:bCs/>
          <w:sz w:val="40"/>
          <w:szCs w:val="40"/>
        </w:rPr>
        <w:t>:</w:t>
      </w:r>
      <w:r w:rsidR="009A7254">
        <w:rPr>
          <w:b/>
          <w:bCs/>
          <w:sz w:val="40"/>
          <w:szCs w:val="40"/>
        </w:rPr>
        <w:t>0</w:t>
      </w:r>
      <w:r w:rsidRPr="00032754">
        <w:rPr>
          <w:b/>
          <w:bCs/>
          <w:sz w:val="40"/>
          <w:szCs w:val="40"/>
        </w:rPr>
        <w:t>0pm</w:t>
      </w:r>
    </w:p>
    <w:p w14:paraId="7F1FD7DC" w14:textId="35AC5F6F" w:rsidR="0017248B" w:rsidRPr="00032754" w:rsidRDefault="000319AA" w:rsidP="0017248B">
      <w:pPr>
        <w:spacing w:after="0"/>
        <w:jc w:val="center"/>
        <w:rPr>
          <w:b/>
          <w:bCs/>
          <w:sz w:val="40"/>
          <w:szCs w:val="40"/>
        </w:rPr>
      </w:pPr>
      <w:r w:rsidRPr="00032754">
        <w:rPr>
          <w:b/>
          <w:bCs/>
          <w:sz w:val="40"/>
          <w:szCs w:val="40"/>
        </w:rPr>
        <w:t xml:space="preserve">CVTC – </w:t>
      </w:r>
      <w:r w:rsidR="00296C5A">
        <w:rPr>
          <w:b/>
          <w:bCs/>
          <w:sz w:val="40"/>
          <w:szCs w:val="40"/>
        </w:rPr>
        <w:t>Eau Claire</w:t>
      </w:r>
    </w:p>
    <w:p w14:paraId="4DCE0C82" w14:textId="4D1C8ECD" w:rsidR="0017248B" w:rsidRDefault="0017248B" w:rsidP="0017248B">
      <w:pPr>
        <w:spacing w:after="0"/>
        <w:jc w:val="center"/>
      </w:pPr>
    </w:p>
    <w:p w14:paraId="5B9F284F" w14:textId="77777777" w:rsidR="0017248B" w:rsidRDefault="0017248B" w:rsidP="0017248B">
      <w:pPr>
        <w:spacing w:after="0"/>
        <w:jc w:val="center"/>
      </w:pPr>
    </w:p>
    <w:p w14:paraId="45EBE618" w14:textId="77777777" w:rsidR="0017248B" w:rsidRPr="0017248B" w:rsidRDefault="0017248B" w:rsidP="0017248B">
      <w:pPr>
        <w:spacing w:after="0"/>
        <w:jc w:val="center"/>
      </w:pPr>
    </w:p>
    <w:p w14:paraId="51CB465C" w14:textId="216F41A2" w:rsidR="0017248B" w:rsidRPr="0017248B" w:rsidRDefault="0017248B" w:rsidP="000319AA">
      <w:pPr>
        <w:spacing w:after="0"/>
        <w:jc w:val="center"/>
      </w:pPr>
      <w:r>
        <w:t>Contact your Risk Management Department with additional questions.</w:t>
      </w:r>
    </w:p>
    <w:sectPr w:rsidR="0017248B" w:rsidRPr="0017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1F"/>
    <w:rsid w:val="000319AA"/>
    <w:rsid w:val="00032754"/>
    <w:rsid w:val="001011F2"/>
    <w:rsid w:val="0017248B"/>
    <w:rsid w:val="00296C5A"/>
    <w:rsid w:val="004356FC"/>
    <w:rsid w:val="00747829"/>
    <w:rsid w:val="0082114C"/>
    <w:rsid w:val="008863EC"/>
    <w:rsid w:val="008F3C6B"/>
    <w:rsid w:val="009A7254"/>
    <w:rsid w:val="00D6321F"/>
    <w:rsid w:val="00DD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25C8"/>
  <w15:chartTrackingRefBased/>
  <w15:docId w15:val="{8ACCC61E-4F94-453C-B749-250B4595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48B"/>
    <w:rPr>
      <w:color w:val="0563C1" w:themeColor="hyperlink"/>
      <w:u w:val="single"/>
    </w:rPr>
  </w:style>
  <w:style w:type="character" w:styleId="UnresolvedMention">
    <w:name w:val="Unresolved Mention"/>
    <w:basedOn w:val="DefaultParagraphFont"/>
    <w:uiPriority w:val="99"/>
    <w:semiHidden/>
    <w:unhideWhenUsed/>
    <w:rsid w:val="0017248B"/>
    <w:rPr>
      <w:color w:val="605E5C"/>
      <w:shd w:val="clear" w:color="auto" w:fill="E1DFDD"/>
    </w:rPr>
  </w:style>
  <w:style w:type="character" w:styleId="FollowedHyperlink">
    <w:name w:val="FollowedHyperlink"/>
    <w:basedOn w:val="DefaultParagraphFont"/>
    <w:uiPriority w:val="99"/>
    <w:semiHidden/>
    <w:unhideWhenUsed/>
    <w:rsid w:val="008F3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ognitoforms.com/ChippewaValleyTechnicalCollege2/_20221026UWPartnersPassengerVanTraining2023xxx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Drollinger, Brian Kimball</dc:creator>
  <cp:keywords/>
  <dc:description/>
  <cp:lastModifiedBy>Lor, Chaizong</cp:lastModifiedBy>
  <cp:revision>5</cp:revision>
  <dcterms:created xsi:type="dcterms:W3CDTF">2022-09-20T15:46:00Z</dcterms:created>
  <dcterms:modified xsi:type="dcterms:W3CDTF">2022-09-21T15:13:00Z</dcterms:modified>
</cp:coreProperties>
</file>